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drawing>
          <wp:inline distB="114300" distT="114300" distL="114300" distR="114300">
            <wp:extent cx="1108075" cy="1181250"/>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108075" cy="1181250"/>
                    </a:xfrm>
                    <a:prstGeom prst="rect"/>
                    <a:ln/>
                  </pic:spPr>
                </pic:pic>
              </a:graphicData>
            </a:graphic>
          </wp:inline>
        </w:drawing>
      </w:r>
      <w:r w:rsidDel="00000000" w:rsidR="00000000" w:rsidRPr="00000000">
        <w:rPr>
          <w:rtl w:val="0"/>
        </w:rPr>
        <w:t xml:space="preserve">                                                                                </w:t>
      </w:r>
      <w:r w:rsidDel="00000000" w:rsidR="00000000" w:rsidRPr="00000000">
        <w:rPr/>
        <w:drawing>
          <wp:inline distB="114300" distT="114300" distL="114300" distR="114300">
            <wp:extent cx="1052463" cy="1052463"/>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052463" cy="1052463"/>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UNIVERSIDAD AUTÓNOMA DE NUEVO LEÓN </w:t>
      </w:r>
    </w:p>
    <w:p w:rsidR="00000000" w:rsidDel="00000000" w:rsidP="00000000" w:rsidRDefault="00000000" w:rsidRPr="00000000" w14:paraId="00000005">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FACULTAD DE CIENCIAS DE LA COMUNICACIÓN </w:t>
      </w:r>
    </w:p>
    <w:p w:rsidR="00000000" w:rsidDel="00000000" w:rsidP="00000000" w:rsidRDefault="00000000" w:rsidRPr="00000000" w14:paraId="00000006">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LIC. MERCADOTECNIA Y GESTIÓN DE LA IMAGEN </w:t>
      </w:r>
    </w:p>
    <w:p w:rsidR="00000000" w:rsidDel="00000000" w:rsidP="00000000" w:rsidRDefault="00000000" w:rsidRPr="00000000" w14:paraId="00000007">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Alumno(a): Alejandra Citlali Hernandez Martinez </w:t>
      </w:r>
    </w:p>
    <w:p w:rsidR="00000000" w:rsidDel="00000000" w:rsidP="00000000" w:rsidRDefault="00000000" w:rsidRPr="00000000" w14:paraId="0000001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Matricula: 1819479  </w:t>
      </w:r>
    </w:p>
    <w:p w:rsidR="00000000" w:rsidDel="00000000" w:rsidP="00000000" w:rsidRDefault="00000000" w:rsidRPr="00000000" w14:paraId="0000001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Materia: Proyectos de Mercadotecnia e Innovación </w:t>
      </w:r>
    </w:p>
    <w:p w:rsidR="00000000" w:rsidDel="00000000" w:rsidP="00000000" w:rsidRDefault="00000000" w:rsidRPr="00000000" w14:paraId="00000013">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Maestro: </w:t>
      </w:r>
      <w:r w:rsidDel="00000000" w:rsidR="00000000" w:rsidRPr="00000000">
        <w:rPr>
          <w:rFonts w:ascii="Times New Roman" w:cs="Times New Roman" w:eastAsia="Times New Roman" w:hAnsi="Times New Roman"/>
          <w:b w:val="1"/>
          <w:sz w:val="24"/>
          <w:szCs w:val="24"/>
          <w:highlight w:val="white"/>
          <w:rtl w:val="0"/>
        </w:rPr>
        <w:t xml:space="preserve"> Carlos A. Rodríguez Salazar </w:t>
      </w:r>
      <w:r w:rsidDel="00000000" w:rsidR="00000000" w:rsidRPr="00000000">
        <w:rPr>
          <w:rtl w:val="0"/>
        </w:rPr>
      </w:r>
    </w:p>
    <w:p w:rsidR="00000000" w:rsidDel="00000000" w:rsidP="00000000" w:rsidRDefault="00000000" w:rsidRPr="00000000" w14:paraId="0000001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Grupo: N30</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Facebook y Twitter las dos redes sociales más importantes de la web pueden ser un buen comienzo para dar a conocer tu pequeña o mediana empresa La dificultad principal de las páginas de Facebook es que la gente puede optar por convertirse en fans de tu página sólo si conocen su existencia. A diferencia de los perfiles, no podemos invitar a cualquiera para que se haga fan de la página.  identificar los contactos de tu perfil que son contactos de negocios, personas que trabajan en un campo relacionado con tu negocio, o que de algún modo se benefician con la información de tu empresa ofrece.  promover tu página en otros lugares online, empezando por poner un botón (widget) de página de Facebook en tu sitio web para ayudar a otros a encontrarla; difundirla en Twitter Como bien sabes, en Facebook puedes segmentar a tu audiencia por edad, género, localización geográfica, palabras clave, nivel educativo, etc. Pero además puedes publicitar en la red FB tu website o blog con anuncios que requieren una inversión mínima requerida de $100.00 MXN/día. </w:t>
      </w:r>
    </w:p>
    <w:p w:rsidR="00000000" w:rsidDel="00000000" w:rsidP="00000000" w:rsidRDefault="00000000" w:rsidRPr="00000000" w14:paraId="0000002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beneficios que la utilización de Facebook da una compañía, son los siguientes: Aumento del recuerdo de “Marca”, y es que la presencia en una red social tan amplia como es Facebook y con tanto millones de usuarios, sí o sí la “Marca” estará en boga, lo que aumentará la intención de compra de los consumidores. El muro de Facebook es empleado como centro de atención al cliente. Puede servir como centro de ofertas y promociones, incluso como canal de venta directa con los consumidores. Personalización de la marca, acercamiento a la realidad del consumidor. A través de Facebook se produce un feedback ya no solamente de comunicación en el que el cliente es la única voz activa y más importante, y es que detrás de las empresas y de las marcas también hay personas que están dando voz en ese acercamiento al mundo del consumidor. Estudio de mercado constante y proactivo. Facebook no deja de moverse, es un continuo ir y venir de comentarios, de acciones, y de aplicaciones, en pocas palabras, tiene mucha vida. Esa vida aplicada al ámbito empresarial permite a los responsables de marketing de las empresas y a sus analistas estar al día de las novedades de la competencia, el ver que ofrecen los demás.</w:t>
      </w:r>
    </w:p>
    <w:p w:rsidR="00000000" w:rsidDel="00000000" w:rsidP="00000000" w:rsidRDefault="00000000" w:rsidRPr="00000000" w14:paraId="0000002B">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qué beneficia Twitter a mi Empresa? Atención al cliente/calidad: escuchando qué se dice de nosotros podemos ofrecer al cliente una respuesta rapidísima a sus consultas y quejas, o redirigirlo en caso necesario a nuestro sitio web donde pueda resolver su consulta. Marketing y producto: escuchar la conversación en Twitter ( y en internet en general) es una excelente fuente de información para el departamento de marketing y producto, para conocer la satisfacción del cliente y recibir sugerencias de mejoras en cualquier aspecto, o incluso detectar tendencias y oportunidades de mercado. Ventas: Puede convertirse en una eficaz herramienta para realizar promociones y ofertas.</w:t>
      </w:r>
    </w:p>
    <w:p w:rsidR="00000000" w:rsidDel="00000000" w:rsidP="00000000" w:rsidRDefault="00000000" w:rsidRPr="00000000" w14:paraId="0000002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muchos casos no es necesario que por el momento una empresa se ocupe de mantener viva una cuenta de Twitter. Pero si se bebe debe tener en cuenta a Twitter para percibir lo que que allí se está conversando acerca de su empresa, marca o intereses. Dejando a un lado la posibilidad de tomar una actitud más proactiva y aprovechar dicho medio, si eres una empresa empieza por averiguar si hablan de ti. Las redes sociales han pasado de ser un conjunto de plataformas para entretenimiento y para pasar el tiempo a ser algo bastante serio y a lo cual la gente le está sacando muchísimo provecho últimamente </w:t>
      </w:r>
    </w:p>
    <w:p w:rsidR="00000000" w:rsidDel="00000000" w:rsidP="00000000" w:rsidRDefault="00000000" w:rsidRPr="00000000" w14:paraId="0000002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Actualmente, cualquier empresa quiere e incluso puede hacer marketing digital principalmente porque es más económico que otros medios como la TV o la Radio.  A partir de ahí Google no ha dejado de sorprender al mundo con el crecimiento que ha tenido y el lanzamiento de nuevos productos la mayoría de ellos gratuitos al público. En 2005 la empresa dio varios saltos al frente lanzando entre otras cosas Maps, Talk, Reader y Analytics, y por si no fuera suficiente en ese mismo año alcanzó las mil cien millones de imágenes indexadas, y al año siguiente compra Youtube, lanza Docs, Picasa, Calendar, Book Search, Patent Search y logra que el diccionario Oxford incluya la palabra Google como verbo. What do you love Esta es una herramienta que aparte de poderosa es muy divertida, ya que permite buscar un término y muestra los resultados de forma agrupada de acuerdo al producto de Google. Google GOMO Para los que ya tienen o están planeando crear sitios móviles, Google creo esta poderosa herramienta que permite por un lado evaluar un sitio web para determinar si es apto para ser visto en dispositivos móviles. Think Insights Este sitio sirve como concentrador de los productos de Google relacionados a la investigación de mercados y el marketing digital. In-Stream Video Progression Esta es la parte que analiza el video en stream basado en reproducciones, videos vistos y click troough  Google Trends Para los que trabajan con Keywords, Trends es una herramienta muy valiosa ya que permite conocer la popularidad que están teniendo ciertos términos y que tanto se están utilizando en búsquedas en Google a lo largo del tiempo con la finalidad de encontrar tendencias. </w:t>
      </w:r>
    </w:p>
    <w:p w:rsidR="00000000" w:rsidDel="00000000" w:rsidP="00000000" w:rsidRDefault="00000000" w:rsidRPr="00000000" w14:paraId="0000002F">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Bibliografía :   </w:t>
      </w:r>
      <w:hyperlink r:id="rId8">
        <w:r w:rsidDel="00000000" w:rsidR="00000000" w:rsidRPr="00000000">
          <w:rPr>
            <w:rFonts w:ascii="Times New Roman" w:cs="Times New Roman" w:eastAsia="Times New Roman" w:hAnsi="Times New Roman"/>
            <w:color w:val="1155cc"/>
            <w:sz w:val="24"/>
            <w:szCs w:val="24"/>
            <w:u w:val="single"/>
            <w:rtl w:val="0"/>
          </w:rPr>
          <w:t xml:space="preserve">http://www.cars59.com/wp-content/uploads/2019/01/Proyectos-de-Mercadotecnia-2019.pdf</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sectPr>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hyperlink" Target="http://www.cars59.com/wp-content/uploads/2019/01/Proyectos-de-Mercadotecnia-20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